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CA224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A224B" w:rsidRDefault="00E83659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CA224B" w:rsidRDefault="00E83659">
            <w:pPr>
              <w:spacing w:after="0" w:line="240" w:lineRule="auto"/>
            </w:pPr>
            <w:r>
              <w:t>35079</w:t>
            </w:r>
          </w:p>
        </w:tc>
      </w:tr>
      <w:tr w:rsidR="00CA224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A224B" w:rsidRDefault="00E83659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CA224B" w:rsidRDefault="00E83659">
            <w:pPr>
              <w:spacing w:after="0" w:line="240" w:lineRule="auto"/>
            </w:pPr>
            <w:r>
              <w:t>OPĆINA PREKO</w:t>
            </w:r>
          </w:p>
        </w:tc>
      </w:tr>
      <w:tr w:rsidR="00CA224B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CA224B" w:rsidRDefault="00E83659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CA224B" w:rsidRDefault="00E83659">
            <w:pPr>
              <w:spacing w:after="0" w:line="240" w:lineRule="auto"/>
            </w:pPr>
            <w:r>
              <w:t>22</w:t>
            </w:r>
          </w:p>
        </w:tc>
      </w:tr>
    </w:tbl>
    <w:p w:rsidR="00CA224B" w:rsidRDefault="00E83659">
      <w:r>
        <w:br/>
      </w:r>
    </w:p>
    <w:p w:rsidR="00CA224B" w:rsidRDefault="00E83659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CA224B" w:rsidRDefault="00E83659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CA224B" w:rsidRDefault="00E83659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6E253E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 w:rsidP="006E253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</w:t>
            </w:r>
            <w:r w:rsidR="006E253E">
              <w:rPr>
                <w:b/>
                <w:sz w:val="18"/>
              </w:rPr>
              <w:t>unskog</w:t>
            </w:r>
            <w:r>
              <w:rPr>
                <w:b/>
                <w:sz w:val="18"/>
              </w:rPr>
              <w:t xml:space="preserve">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2.160.866,20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2.054.765,99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95,1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1.341.891,46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1.785.907,05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133,1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818.974,74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268.858,94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32,8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177.703,90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109.571,40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61,7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530.245,00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383.459,65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72,3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352.541,10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273.888,25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77,7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180.303,03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1.117.000,00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619,5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10.238,32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1.401.399,42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284.399,42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CA224B" w:rsidTr="006E253E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289.428,73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U skladu sa Pravilnikom o proračunskom računovodstvu i Računskom planu (NN; broj 15/23 i 154/24) te Izmjenama i dopunama Pravilnika o financijskom izvještavanju u proračunskom računovodstvu (NN; broj 52/25), dajemo slijedeće Bilješke uz obrasce PR-RAS  i OBVEZE obvezne za predaju 10. srpnja 2025.</w:t>
      </w:r>
    </w:p>
    <w:p w:rsidR="00CA224B" w:rsidRDefault="00E83659">
      <w:r>
        <w:br/>
      </w:r>
    </w:p>
    <w:p w:rsidR="00CA224B" w:rsidRDefault="00E83659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728.365,07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893.889,69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122,7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Prihodi od poreza na dohodak u izvještajnom razdoblju 2025. ostvareni su u iznosu od 893.889,69 eura što je za 22,7%  više u odnosu na ostvarenje ovih prihoda u istom izvještajnom razdoblju 2024. radi povećanja najniže mjesečne osnovice za obračun doprinosa odnosno povećanja minimalne plaće te rasta broja zaposlenih koji se u svibnju dodatno ubrzao.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Stalni porezi na nepokretnu imovinu (zemlju, zgrade, kuće i ostalo)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289.648,31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23.950,93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8,3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Prihodi od stalnih poreza na nepokretnu imovinu u izvještajnom razdoblju 2025. ostvareni su u iznosu od 23.950,93 eura što je za 91,7% manje u odnosu na ostvarenje ovih prihoda u istom izvještajnom razdoblju 2024., a odnose se na naplaćen porez na kuće za odmor iz 2024. godine. Zbog složenosti obrade podataka, pravovremene i točne dostave istih Poreznoj upravi, rok slanja prvih rješenja o razrezu poreza na nekretnine pomaknut je za početak srpnja 2025. godine.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promet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6.212,07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12.360,18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199,0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Prihodi od poreza na promet u izvještajnom razdoblju 2025. ostvareni su u iznosu od 12.360,18 eura što je za 99% više u odnosu na ostvarenje ovih prihoda u istom izvještajnom razdoblju 2024. radi naplate dugovanja proizašlih iz prethodnih godina.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od institucija i tijela EU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19.691,35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lastRenderedPageBreak/>
        <w:t>Na ovom računu nije bilo ostvarenih prihoda u izvještajnom razdoblju 2025. u odnosu na isto izvještajno razdoblje 2024. godine. Ostvarenje ovih prihoda se očekuje u drugom dijelu godine po osnovi refundacije prihvatljivih troškova za projekt Thematic2Green (promicanje inovacijskog kapaciteta za zeleni razvoj temeljen na kulturnim i prirodnim resursima u  smjeru jačanja poduzetničkog kapaciteta za osiguranje ekološke održivosti lokalnih sustava) za koji je proračun osigurao sredstva pred financiranjem.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100.000,00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Na ovom računu u izvještajnom razdoblju 2025. nije bilo ostvarenih prihoda od kapitalnih pomoći u odnosu na isto izvještajno razdoblje 2024. godine. Ostvarenje ovih prihoda se očekuje u drugom dijelu godine.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od izvanproračunskih korisnika (šifre 6341+6342)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53.821,88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Ostvareni prihodi kapitalnih pomoći od izvanproračunskih korisnika odnose se na projekt "Pametne općine i gradovi" sufinanciran sredstvima Fonda za zaštitu okoliša i energetsku učinkovitost te potpore za lokalni razvoj u sklopu inicijative LEADER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od 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53.821,88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Ostvareni prihodi kapitalnih pomoći od izvanproračunskih korisnika odnose se na projekt "Pametne općine i gradovi" sufinanciran sredstvima Fonda za zaštitu okoliša i energetsku učinkovitost te na potpore za lokalni razvoj u sklopu inicijative LEADER.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lastRenderedPageBreak/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temeljem prijenosa EU sredstava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128.770,25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67.494,24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52,4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Ostvarenje ovih prihoda u izvještajnom razdoblju 2025. se odnosi na projekt „Otočke ruke pomoći“ u sklopu Programa Zaželi – prevencija institucionalizacije – po Zahtjevima za nadoknadu sredstava za prihvatljive troškove projekta.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284,46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47,1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Ostvarenje ovih prihoda u izvještajnom razdoblju 2025. u iznosu od 134,08 eura je manje za 52,9% u odnosu na isto izvještajno razdoblje 2024. godine radi manjeg priljeva sredstava po računu proračuna.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zakupa i iznajmljivanja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9.566,06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13.059,14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136,5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Ostvarenje ovih prihoda u izvještajnom razdoblju 2025. u iznosu od 13.059,14 eura je veće za 36,5% u odnosu na isto izvještajno razdoblje 2024. radi naplate dugovanja iz proteklih godina i većeg broja obveznika.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531328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531328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531328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Naknada za korištenje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20.461,44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34.842,94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170,3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Ostvarenje ovih prihoda u izvještajnom razdoblju 2025. u iznosu od 34.842,94 eura je veće za 70,7% u odnosu na isto izvještajno razdoblje 2024. radi naplaćenih dugovanja iz proteklih godina i većeg broja obveznika.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lastRenderedPageBreak/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 w:rsidP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 od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627,77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381,60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60,8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Ostvarenje ovih prihoda u izvještajnom razdoblju 2025. u iznosu od 381,60 eura je manje za 39,2% u odnosu na ostvarenje ovih prihoda u istom izvještajnom razdoblju 2024. radi manjeg broja predmeta pristiglih na obradu (većina predmeta je već obrađena u prethodnim godinama).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Županijske, gradske i općinske 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2.820,28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1846,7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Ostvarenje ovih prihoda u izvještajnom razdoblju 2025. predstavlja znatno povećanje u odnosu na isto izvještajno razdoblje 2024. godine, a odnosi se na prihode od naknada za izdane dozvole na pomorskom dobru (koji su zamijenili institut koncesije i koncesijskog odobrenja). U prethodnim razdobljima pogrješno su knjiženi na računima za koncesije i koncesijska odobrenja iz čega je proizašlo tako znatno odstupanje.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vodnog gospodarstva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795,49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9,1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Prihodi vodnog gospodarstva ostvareni su u izvještajnom razdoblju 2025. u iznosu od 72,48 eura što je za 90,9% manje u odnosu na na ostvarenje ovih prihoda u istom izvještajnom razdoblju 2024. radi manje naplate vodnog doprinosa u prva dva tromjesečja 2025. na području Općine Preko.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Kazne za prometne i ostale prekršaje u nadležnosti MUP-a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37,5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lastRenderedPageBreak/>
        <w:t>Prihodi od kazni za prometne i ostale prekršaje u izvještajnom razdoblju 2025. ostvareni su u iznosu od 45,00 eura ili za 62,5% manje u odnosu na ostvarenje ovih prihoda u istom izvještajnom razdoblju 2024. radi manjeg broja naplaćenih kazni za pogrješno parkiranje.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4.366,46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1.818,12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41,6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Ostvarenje ostalih prihoda proračuna u izvještajnom razdoblju 2025. je za 58,4% manje u odnosu na ostvarenje ovih prihoda u istom izvještajnom razdoblju 2024. radi manjeg broja neprepoznatih uplata na koje se ovi prihodi odnose.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166.956,56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230.411,92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138,0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zaposlene u izvještajnom razdoblju 2025. ostvareni su u iznosu od 230.411,92 eura što je povećanje od 38% u odnosu na izvršenje ovih rashoda u istom izvještajnom razdoblju 2024. radi povećanje koeficijenata za obračun plaća službenika zaposlenih u Općini Preko u siječnju 2025. i osnovice za obračun plaća u travnju 2025.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264,7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stručno usavršavanje zaposlenika u izvještajnom razdoblju 2025. izvršeni su u iznosu od 450,00 eura što je za 164,7% u odnosu na izvršenje ovih rashoda u istom izvještajnom razdoblju 2024. radi prisustvovanja većem broju seminara i savjetovanja uslijed pravilne primjene propisa iz područja javne nabave, digitalne uprave i provedbe katastarske izmjere.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lastRenderedPageBreak/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5.107,71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13.037,42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255,2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nabavu materijala za tekuće i investicijsko održavanje u izvještajnom razdoblju 2025. izvršeni su u iznosu od 13.037,42 eura što je za 155,2% više u odnosu na izvršenje ovih rashoda u istom izvještajnom razdoblju 2024. radi većih cijena materijala i većeg broja nabava materijala potrebnog za tekuće održavanje javnih površina.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Sitni inventar i autogume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938,43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1321,7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nabavu sitnog inventara u izvještajnom razdoblju izvršeni su u iznosu od 938,43 eura što je za 1221,7% više u odnosu na izvršenje ovih rashoda u istom izvještajnom razdoblju 2024. radi nabave dva pisača i edukacijske table.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2.159,15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8.890,64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411,8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zakupnine i najamnine u izvještajnom razdoblju 2025. izvršeni su u iznosu od 8.890,64 eura što je za 311,8% više nego u istom izvještajnom razdoblju 2024. radi većih rashoda za najam koncertne opreme za nastup klape Sv. Juraj u dvorani OŠ Valentin Klarin u mjestu Preko.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18.295,09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110.160,85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602,1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 xml:space="preserve">Rashodi za intelektualne i osobne usluge u izvještajnom razdoblju 2025. izvršeni su u iznosu od 110.160,85 eura što je za 502,1% više u odnosu na izvršenje ovih rashoda u istom </w:t>
      </w:r>
      <w:r>
        <w:lastRenderedPageBreak/>
        <w:t>izvještajnom razdoblju 2024. radi namire troškova za odvjetničke usluge u postupku isplate ostatka glavnice i kamata po ovršnom postupku vođenim radi prisilne naplate novčane tražbine.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9.380,31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17.292,96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184,4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računalne usluge u izvještajnom razdoblju 2025. izvršeni su u iznosu od 17.292,96 eura što je za 84,4% više u odnosu na izvršenje ovih rashoda u istom izvještajnom razdoblju 2024. radi korištenja računalnih usluga za pripremu podataka za unos u WEBGIS i prilagodbu WEB stranice Općine Preko.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891,72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2.255,13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252,9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naknade predstavničkim i izvršnim tijelima te povjerenstvima u izvještajnom razdoblju 2025. izvršeni su u iznosu od 2.255,13 eura što je za 152,9% više u odnosu  na izvršenje ovih rashoda u istom izvještajnom razdoblju 2024. radi troškova za provedbu lokalnih izbora 2025. i isplate naknada članovima općinskog vijeća u travnju 2025. a koje se uobičajeno isplaćuju krajem godine.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31115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31115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31115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4.269,79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7.356,94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172,3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premije osiguranja u izvještajnom razdoblju 2025. izvršeni su u iznosu do 7.356,94 eura što je za 72,3% više u odnosu na izvršenje ovih rashoda u istom izvještajnom razdoblju 2024. radi poskupljenja osiguranja. Radi se o rashodima za premije osiguranja zaposlenih od posljedica nezgode ili nesretnog slučaja.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lastRenderedPageBreak/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285,88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20.761,41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7262,3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pristojbe i naknade u izvještajnom razdoblju izvršeni su u iznosu od 20.761,41 eura što je znatno povećanje u odnosu na izvršenje ovih rashoda u istom izvještajnom razdoblju 2024. iz razloga što je poticajna naknada za smanjenje količine miješanog komunalnog otpada koju Općina Preko plaća temeljem rješenja Fonda za zaštitu okoliša i energetsku učinkovitost prethodnih godina bila pogrješno knjižena na računu za ostale komunalne usluge umjesto na ovom računu.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za primljene kredite i zajmove (šifre 3421 do 3428)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2.655,14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7.545,25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284,2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Financijski rashodi za kamate na primljene kredita i zajmove su u izvještajnom razdoblju izvršeni u iznosu od 7.545,25 eura što je za 184,2% više u odnosu na izvršenje ovih rashoda u istom izvještajnom razdoblju 2024. iz razloga dospijeća na naplatu dugoročnog kredita Privredne banke d. d Zagreb za izgradnju novog groblja u mjestu Preko. Kredit je odobren 2023. s početkom korištenja u lipnju 2024. i iskorišten je u cijelosti u prosincu 2024.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310.057,75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426.571,24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137,6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subvencije u izvještajnom razdoblju 2025. su izvršeni u iznosu od 426.571,24 eura što je za 37,6% više u odnosu na izvršenje ovih rashoda u istom izvještajnom razdoblju 2024. radi  izdvajanja dodatnih sredstava trgovačkim društvima kojima je Općina Preko osnivač, a čije je poslovanje bilo direktno ugroženo globalnim poremećajima na tržištima građevnih materijala, proizvoda i usluga radi inflacije.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lastRenderedPageBreak/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dane u inozemstvo i unutar općeg proračuna (šifre 361+362+363+365+366+367+368+369)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197.762,70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310.366,10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156,9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pomoći dane unutar proračuna se odnose na tekuće pomoći Pučkom učilištu Preko i prijenose Dječjem vrtiću Lastavica za financiranje redovitog poslovanja. U izvještajnom razdoblju 2025. izvršeni su u iznosu od 310.366,10 eura što je povećanje od 56,9% u odnosu na izvršenje ovih rashoda u istom izvještajnom razdoblju 2024. radi povećanja rashoda za zaposlene zapošljavanjem jednog djelatnika u vrtiću i porasta plaća.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818.974,74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268.858,94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32,8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Rezultat obračuna ukupnih prihoda i rashoda poslovanja je višak prihoda poslovanja u iznosu od 268.858,94 eura.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</w:t>
            </w:r>
            <w:r w:rsidR="007220D0">
              <w:rPr>
                <w:sz w:val="18"/>
              </w:rPr>
              <w:t xml:space="preserve"> </w:t>
            </w:r>
            <w:r>
              <w:rPr>
                <w:sz w:val="18"/>
              </w:rPr>
              <w:t>proizvedene dugotrajne imovine (šifre 411+412)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37.475,33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2.068,00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5,5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nabavu ne proizvedene dugotrajne imovine u izvještajnom razdoblju su izvršeni u iznosu od 2.068,00 eura i izvršenje je znatno manje u odnosu na isto izvještajno razdoblje 2024. jer je završen proces izvlaštenja i isplate naknada za izvlaštena zemljišta u svrhu izgradnje ceste prema turističkoj zoni na Ugljanu.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190.072,74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276.823,09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145,6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lastRenderedPageBreak/>
        <w:t>Rashodi za ulaganja u izgradnju ostalih građevinskih objekata odnose se na uređenje šetnice u predjelu Guduće u mjestu Ugljan, nadogradnju WEBGIS sustava u svrhu praćenja i ažuriranja promjena na komunalnoj infrastrukturi te na gradnju novog groblja u mjestu Preko.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42.973,75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12.635,00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29,4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nabavu uređaja, strojeva i opreme za ostale namjene u izvještajnom razdoblju 2025. izvršeni su za 70,6 % manje iz razloga što je u istom izvještajnom razdoblju 2024. provedena sanacija opasnih mjesta u prometu i nabave opreme u tu svrhu.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Ostala nematerijalna proizvedena imovina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13.187,50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26.949,78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204,4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Rashodi za ostalu nematerijalnu proizvedenu imovinu se odnose na provedbu projekta Thematic2Green.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5.029,31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Rezultat obračuna ukupnih prihoda i rashoda je manjak prihoda u iznosu od 5.029,31 eura na što je utjecalo veće izvršenje rashoda poslovanja u izvještajnom razdoblju 2025. u odnosu na isto izvještajno razdoblje 2024.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180.303,03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1.117.000,00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619,5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lastRenderedPageBreak/>
        <w:t>Primici od financijske imovine i zaduživanja ostvareni u izvještajnom razdoblju 2025. se odnose na primljeni beskamatni zajam Ministarstva financija zbog nemogućnosti podmirenja obveza po pravomoćnoj sudskoj presudi u skladu s Odlukom Vlade RH (NN; broj 25/2025).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10.238,32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1.401.399,42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Izdaci za financijsku imovinu i otplate zajmova u izvještajnom razdoblju izvršeni su u iznosu od 1.401.399,42 eura i znatno su veći u odnosu na isto izvještajno razdoblje 2024. Razlog tome je isplata ostatka glavnice i kamata po ovršnom postupku vođenim za prisilnu naplatu novčane tražbine u iznosu od 1.311.691,19 eura iz sredstava beskamatnog zajma odobrenog od Ministarstva financija RH.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289.428,73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Rezultat obračuna ukupnih primitaka i izdataka je manjak primitaka u iznosu od 289.428,73 eura.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751.981,88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332.679,57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44,2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Stanje novčanih sredstava na računima i u blagajni proračuna na dan 30.06.2025. u iznosu od 332.679,57 eura sadrži: 1. Novčana sredstva na računima u banci u iznosu od 328.835,28 eura 2. Novčana sredstva u blagajni u iznosu od                            3.844,29 eura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lastRenderedPageBreak/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2942"/>
        <w:gridCol w:w="700"/>
        <w:gridCol w:w="1860"/>
        <w:gridCol w:w="1860"/>
        <w:gridCol w:w="700"/>
      </w:tblGrid>
      <w:tr w:rsidR="00CA224B" w:rsidTr="007220D0">
        <w:trPr>
          <w:cantSplit/>
        </w:trPr>
        <w:tc>
          <w:tcPr>
            <w:tcW w:w="938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7220D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2942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 w:rsidTr="007220D0">
        <w:trPr>
          <w:cantSplit/>
          <w:trHeight w:val="560"/>
        </w:trPr>
        <w:tc>
          <w:tcPr>
            <w:tcW w:w="938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2942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Prosječan broj zaposlenih u tijelima na osnovi stanja na početku i na kraju izvještajnog razdoblja (cijeli broj)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161,5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Broj zaposlenih u Općini Preko u izvještajnom razdoblju 2025. povećan je u odnosu na isto razdoblje 2024. iz razloga zapošljavanja 8 gerontodomaćica za provedbu projekta "Otočke ruke pomoći" u sklopu programa Zaželi. Projekt se provodi za razdoblje od 36 mjeseci.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A224B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F5651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Povećanje obveza u izvještajnom razdoblju (šifre V003+N23+N24 + 'N dio 25,26'+N27)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3.248.186,61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U odnosu na prvih šest mjeseci 2024. ukupne obveze su se povećale za 1.462.501,03 eura iz razloga uzimanja beskamatnog zajma Ministarstva financija RH u iznosu od 1.117.000,00 eura radi podmirenja obveza po sudskom sporu, zbog povećanja obveza za zaposlene radi porasta plaća povećanjem koeficijenata i osnovice za obračun istih te povećanja obveza za materijalne rashode.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A224B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F5651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297.518,88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>Stanje dospjelih obveza odnosi se na račune koji su pristigli nakon dospijeća valute plaćanja. Isti su podmireni u srpnju 2025., a prekoračenje nije prešlo 60 dana.</w:t>
      </w:r>
    </w:p>
    <w:p w:rsidR="00CA224B" w:rsidRDefault="00CA224B"/>
    <w:p w:rsidR="00CA224B" w:rsidRDefault="00E83659">
      <w:pPr>
        <w:keepNext/>
        <w:spacing w:line="240" w:lineRule="auto"/>
        <w:jc w:val="center"/>
      </w:pPr>
      <w:r>
        <w:rPr>
          <w:sz w:val="28"/>
        </w:rPr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CA224B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F5651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računskog plana</w:t>
            </w:r>
            <w:bookmarkStart w:id="0" w:name="_GoBack"/>
            <w:bookmarkEnd w:id="0"/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CA224B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CA224B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1.809.274,24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CA224B" w:rsidRDefault="00E83659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CA224B" w:rsidRDefault="00CA224B">
      <w:pPr>
        <w:spacing w:after="0"/>
      </w:pPr>
    </w:p>
    <w:p w:rsidR="00CA224B" w:rsidRDefault="00E83659">
      <w:pPr>
        <w:spacing w:line="240" w:lineRule="auto"/>
        <w:jc w:val="both"/>
      </w:pPr>
      <w:r>
        <w:t xml:space="preserve">Nedospjele obveze u izvještajnom razdoblju 2025. veće su za 1.459.786,31 eura u odnosu na nedospjele obveze u istom izvještajnom razdoblju 2024. iz razloga povećanja obveza za </w:t>
      </w:r>
      <w:r>
        <w:lastRenderedPageBreak/>
        <w:t>financijsku imovinu uzimanjem beskamatnog zajma Ministarstva financija RH te dospijeća na naplatu dugoročnog kredita Privredne banke d. d za izgradnju groblja u mjestu Preko. Ostale nedospjele obveze odnose se na isplatu plaće za lipanj 2025., račune za materijalne rashode i rashode za nabavu nefinancijske imovine koji dospijevaju na naplatu u srpnju 2025.</w:t>
      </w:r>
    </w:p>
    <w:p w:rsidR="00CA224B" w:rsidRDefault="00CA224B"/>
    <w:p w:rsidR="00512F22" w:rsidRDefault="00512F22" w:rsidP="00512F22">
      <w:pPr>
        <w:pStyle w:val="Bezproreda"/>
      </w:pPr>
      <w:r>
        <w:t>KLASA: 400-04/25-01/05</w:t>
      </w:r>
    </w:p>
    <w:p w:rsidR="00512F22" w:rsidRPr="00663F69" w:rsidRDefault="00512F22" w:rsidP="00512F22">
      <w:pPr>
        <w:pStyle w:val="Bezproreda"/>
        <w:rPr>
          <w:rFonts w:ascii="Cambria" w:hAnsi="Cambria"/>
          <w:szCs w:val="24"/>
        </w:rPr>
      </w:pPr>
      <w:r>
        <w:t xml:space="preserve">URBROJ: </w:t>
      </w:r>
      <w:r w:rsidRPr="00663F69">
        <w:rPr>
          <w:rFonts w:ascii="Cambria" w:hAnsi="Cambria"/>
          <w:szCs w:val="24"/>
        </w:rPr>
        <w:t>2198-</w:t>
      </w:r>
      <w:r>
        <w:rPr>
          <w:rFonts w:ascii="Cambria" w:hAnsi="Cambria"/>
          <w:szCs w:val="24"/>
        </w:rPr>
        <w:t>1</w:t>
      </w:r>
      <w:r w:rsidRPr="00663F69">
        <w:rPr>
          <w:rFonts w:ascii="Cambria" w:hAnsi="Cambria"/>
          <w:szCs w:val="24"/>
        </w:rPr>
        <w:t>3-</w:t>
      </w:r>
      <w:r>
        <w:rPr>
          <w:rFonts w:ascii="Cambria" w:hAnsi="Cambria"/>
          <w:szCs w:val="24"/>
        </w:rPr>
        <w:t>0</w:t>
      </w:r>
      <w:r w:rsidRPr="00663F69">
        <w:rPr>
          <w:rFonts w:ascii="Cambria" w:hAnsi="Cambria"/>
          <w:szCs w:val="24"/>
        </w:rPr>
        <w:t>2-1-2</w:t>
      </w:r>
      <w:r>
        <w:rPr>
          <w:rFonts w:ascii="Cambria" w:hAnsi="Cambria"/>
          <w:szCs w:val="24"/>
        </w:rPr>
        <w:t>5</w:t>
      </w:r>
      <w:r w:rsidRPr="00663F69">
        <w:rPr>
          <w:rFonts w:ascii="Cambria" w:hAnsi="Cambria"/>
          <w:szCs w:val="24"/>
        </w:rPr>
        <w:t>-1</w:t>
      </w:r>
    </w:p>
    <w:p w:rsidR="00512F22" w:rsidRDefault="00512F22" w:rsidP="00512F22">
      <w:pPr>
        <w:pStyle w:val="Bezproreda"/>
      </w:pPr>
    </w:p>
    <w:p w:rsidR="00512F22" w:rsidRDefault="00512F22" w:rsidP="00512F22">
      <w:pPr>
        <w:pStyle w:val="Bezproreda"/>
      </w:pPr>
      <w:r>
        <w:t>U Preku, 09.07.2025. godine</w:t>
      </w:r>
    </w:p>
    <w:sectPr w:rsidR="0051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4B"/>
    <w:rsid w:val="00512F22"/>
    <w:rsid w:val="00531328"/>
    <w:rsid w:val="006E253E"/>
    <w:rsid w:val="007220D0"/>
    <w:rsid w:val="00731115"/>
    <w:rsid w:val="00CA224B"/>
    <w:rsid w:val="00E83659"/>
    <w:rsid w:val="00F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FF59"/>
  <w15:docId w15:val="{95A5096A-987D-414E-9872-BAD70F72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6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12F2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Mrkić</dc:creator>
  <cp:lastModifiedBy>Preko</cp:lastModifiedBy>
  <cp:revision>8</cp:revision>
  <cp:lastPrinted>2025-07-09T11:11:00Z</cp:lastPrinted>
  <dcterms:created xsi:type="dcterms:W3CDTF">2025-07-09T11:11:00Z</dcterms:created>
  <dcterms:modified xsi:type="dcterms:W3CDTF">2025-07-10T09:08:00Z</dcterms:modified>
</cp:coreProperties>
</file>